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81" w:rsidRDefault="009C4381" w:rsidP="009C43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FFE3003" wp14:editId="1584B657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381" w:rsidRDefault="009C4381" w:rsidP="009C43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C4381" w:rsidRDefault="009C4381" w:rsidP="009C438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9C4381" w:rsidRDefault="009C4381" w:rsidP="009C438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9C4381" w:rsidRDefault="009C4381" w:rsidP="009C438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9C4381" w:rsidRDefault="009C4381" w:rsidP="009C4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381" w:rsidRDefault="009C4381" w:rsidP="009C438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9C4381" w:rsidRDefault="009C4381" w:rsidP="009C438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507-02/02-20-58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9C4381" w:rsidRDefault="009C4381" w:rsidP="009C4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381" w:rsidRDefault="009C4381" w:rsidP="009C4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14. kolovoza</w:t>
      </w:r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9C4381" w:rsidRDefault="009C4381" w:rsidP="009C4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381" w:rsidRDefault="009C4381" w:rsidP="009C4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381" w:rsidRDefault="009C4381" w:rsidP="009C4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9C4381" w:rsidRDefault="009C4381" w:rsidP="009C4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223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9C4381" w:rsidRDefault="009C4381" w:rsidP="009C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381" w:rsidRDefault="009C4381" w:rsidP="009C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381" w:rsidRDefault="009C4381" w:rsidP="009C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(e-poštom)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</w:t>
      </w:r>
      <w:r>
        <w:rPr>
          <w:rFonts w:ascii="Times New Roman" w:hAnsi="Times New Roman" w:cs="Times New Roman"/>
          <w:sz w:val="24"/>
          <w:szCs w:val="24"/>
        </w:rPr>
        <w:t>14. kolovoza 2020.</w:t>
      </w:r>
      <w:bookmarkStart w:id="0" w:name="_GoBack"/>
      <w:bookmarkEnd w:id="0"/>
    </w:p>
    <w:p w:rsidR="009C4381" w:rsidRDefault="009C4381" w:rsidP="009C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381" w:rsidRPr="009C4381" w:rsidRDefault="009C4381" w:rsidP="009C438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4381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9C4381" w:rsidRPr="009C4381" w:rsidRDefault="009C4381" w:rsidP="009C4381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43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Rješenja o imenovanju proširenog sastava Županijskog izbornog povjerenstva Zagrebačke županije na prijevremenim izborima za općinskog načelnika i zamjenika općinskog načelnika Općine </w:t>
      </w:r>
      <w:proofErr w:type="spellStart"/>
      <w:r w:rsidRPr="009C4381">
        <w:rPr>
          <w:rFonts w:ascii="Times New Roman" w:eastAsia="Times New Roman" w:hAnsi="Times New Roman" w:cs="Times New Roman"/>
          <w:sz w:val="24"/>
          <w:szCs w:val="24"/>
          <w:lang w:eastAsia="hr-HR"/>
        </w:rPr>
        <w:t>Brckovljani</w:t>
      </w:r>
      <w:proofErr w:type="spellEnd"/>
    </w:p>
    <w:p w:rsidR="009C4381" w:rsidRPr="009C4381" w:rsidRDefault="009C4381" w:rsidP="009C4381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43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Izvješća o utrošku sredstava za provedbu izbora zastupnika u Hrvatski sabor </w:t>
      </w:r>
    </w:p>
    <w:p w:rsidR="009C4381" w:rsidRPr="009C4381" w:rsidRDefault="009C4381" w:rsidP="009C4381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43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isplati sredstava za rad djelatnika Porezne uprave </w:t>
      </w:r>
    </w:p>
    <w:p w:rsidR="009C4381" w:rsidRPr="009C4381" w:rsidRDefault="009C4381" w:rsidP="009C4381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43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Izmjene Pravilnika o unutarnjem ustrojstvu Stručne službe Državnog izbornog povjerenstva Republike Hrvatske </w:t>
      </w:r>
    </w:p>
    <w:p w:rsidR="009C4381" w:rsidRPr="009C4381" w:rsidRDefault="009C4381" w:rsidP="009C4381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4381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financijskog plana Državnog izbornog povjerenstva Republike Hrvatske za utvrđivanje limita za Smjernice ekonomske i fiskalne politike za razdoblje 2021. – 2023.</w:t>
      </w:r>
    </w:p>
    <w:p w:rsidR="009C4381" w:rsidRDefault="009C4381" w:rsidP="009C4381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4381" w:rsidRDefault="009C4381" w:rsidP="009C4381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9C4381" w:rsidRDefault="009C4381" w:rsidP="009C4381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C4381" w:rsidRDefault="009C4381" w:rsidP="009C4381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C4381" w:rsidRPr="009C4381" w:rsidRDefault="009C4381" w:rsidP="009C438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</w:t>
      </w:r>
      <w:r w:rsidRPr="009C43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imenovanju proširenog sastava Županijskog izbornog povjerenstva Zagrebačke županije</w:t>
      </w:r>
    </w:p>
    <w:p w:rsidR="009C4381" w:rsidRDefault="009C4381" w:rsidP="009C438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Izvješće </w:t>
      </w:r>
      <w:r w:rsidRPr="009C4381">
        <w:rPr>
          <w:rFonts w:ascii="Times New Roman" w:eastAsia="Times New Roman" w:hAnsi="Times New Roman" w:cs="Times New Roman"/>
          <w:sz w:val="24"/>
          <w:szCs w:val="24"/>
          <w:lang w:eastAsia="hr-HR"/>
        </w:rPr>
        <w:t>o utrošku sredstava za provedbu izbora zastupnika u Hrvatski sabor</w:t>
      </w:r>
    </w:p>
    <w:p w:rsidR="009C4381" w:rsidRDefault="009C4381" w:rsidP="009C438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5D4D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Pr="009C4381">
        <w:rPr>
          <w:rFonts w:ascii="Times New Roman" w:eastAsia="Times New Roman" w:hAnsi="Times New Roman" w:cs="Times New Roman"/>
          <w:sz w:val="24"/>
          <w:szCs w:val="24"/>
          <w:lang w:eastAsia="hr-HR"/>
        </w:rPr>
        <w:t>o isplati sredstava za rad djelatnika Porezne uprave</w:t>
      </w:r>
    </w:p>
    <w:p w:rsidR="009C4381" w:rsidRDefault="009C4381" w:rsidP="009C438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9C43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Izmjena</w:t>
      </w:r>
      <w:r w:rsidRPr="009C43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o unutarnjem ustrojstvu Stručne službe Državnog izbornog povjerenstva Republike Hrvatske</w:t>
      </w:r>
    </w:p>
    <w:p w:rsidR="009C4381" w:rsidRDefault="009C4381" w:rsidP="009C438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9C43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C4381"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inancijski plan</w:t>
      </w:r>
      <w:r w:rsidRPr="009C43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Državnog izbornog povjerenstva Republike Hrvatske za utvrđivanje limita za Smjernice ekonomske i fiskalne politike za razdoblje 2021. – 2023.</w:t>
      </w:r>
    </w:p>
    <w:p w:rsidR="009C4381" w:rsidRDefault="009C4381" w:rsidP="009C4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381" w:rsidRDefault="009C4381" w:rsidP="009C4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Zamjenica 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9C4381" w:rsidRDefault="009C4381" w:rsidP="009C43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4381" w:rsidRDefault="009C4381" w:rsidP="009C43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Lada Jellačić</w:t>
      </w:r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Đuro Sessa, </w:t>
      </w:r>
      <w:r>
        <w:rPr>
          <w:rFonts w:ascii="Times New Roman" w:hAnsi="Times New Roman" w:cs="Times New Roman"/>
        </w:rPr>
        <w:t>v.r.</w:t>
      </w:r>
    </w:p>
    <w:sectPr w:rsidR="009C4381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4990"/>
    <w:multiLevelType w:val="hybridMultilevel"/>
    <w:tmpl w:val="AACE2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3054F"/>
    <w:multiLevelType w:val="hybridMultilevel"/>
    <w:tmpl w:val="A29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81"/>
    <w:rsid w:val="001707FD"/>
    <w:rsid w:val="001B5CB3"/>
    <w:rsid w:val="009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3261E-9E2A-4802-B00C-7CA6A5C5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8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2020-09-23T11:12:00Z</dcterms:created>
  <dcterms:modified xsi:type="dcterms:W3CDTF">2020-09-23T11:18:00Z</dcterms:modified>
</cp:coreProperties>
</file>